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54" w:rsidRPr="00FC5254" w:rsidRDefault="00FC5254" w:rsidP="008D5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9"/>
          <w:szCs w:val="9"/>
          <w:lang w:val="uk-UA" w:eastAsia="uk-UA" w:bidi="ar-SA"/>
        </w:rPr>
      </w:pPr>
      <w:r w:rsidRPr="00FC5254">
        <w:rPr>
          <w:rFonts w:ascii="inherit" w:eastAsia="Times New Roman" w:hAnsi="inherit" w:cs="Arial"/>
          <w:b/>
          <w:bCs/>
          <w:i/>
          <w:iCs/>
          <w:color w:val="222222"/>
          <w:sz w:val="24"/>
          <w:szCs w:val="24"/>
          <w:lang w:val="uk-UA" w:eastAsia="uk-UA" w:bidi="ar-SA"/>
        </w:rPr>
        <w:t>Розмір судового збору у 2018 році</w:t>
      </w:r>
    </w:p>
    <w:p w:rsidR="00FC5254" w:rsidRPr="00FC5254" w:rsidRDefault="00FC5254" w:rsidP="00FC525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222222"/>
          <w:sz w:val="9"/>
          <w:szCs w:val="9"/>
          <w:lang w:val="uk-UA" w:eastAsia="uk-UA" w:bidi="ar-SA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006"/>
        <w:gridCol w:w="2572"/>
        <w:gridCol w:w="1293"/>
        <w:gridCol w:w="1466"/>
      </w:tblGrid>
      <w:tr w:rsidR="00FC5254" w:rsidRPr="008D566B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uk-UA" w:eastAsia="uk-UA" w:bidi="ar-SA"/>
              </w:rPr>
              <w:t>Найменування документа і дії, за яку справляється судовий збір, та платника судового збору</w:t>
            </w:r>
          </w:p>
        </w:tc>
        <w:tc>
          <w:tcPr>
            <w:tcW w:w="2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uk-UA" w:eastAsia="uk-UA" w:bidi="ar-SA"/>
              </w:rPr>
              <w:t>Ставка судового збору</w:t>
            </w:r>
          </w:p>
        </w:tc>
        <w:tc>
          <w:tcPr>
            <w:tcW w:w="27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2060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uk-UA" w:eastAsia="uk-UA" w:bidi="ar-SA"/>
              </w:rPr>
              <w:t>Розмір судового збору з 01.01.2018 по 31.12.2018 р., грн.</w:t>
            </w:r>
          </w:p>
        </w:tc>
      </w:tr>
      <w:tr w:rsidR="00FC5254" w:rsidRPr="00FC5254" w:rsidTr="00FC5254">
        <w:tc>
          <w:tcPr>
            <w:tcW w:w="65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1. За подання до суду: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Мінімум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Максимум</w:t>
            </w:r>
          </w:p>
        </w:tc>
      </w:tr>
      <w:tr w:rsidR="00FC5254" w:rsidRPr="008D566B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1)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позовної заяви майнового характеру, яка подана: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фізичною особою або фізичною особою - підприємцем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1% ціни позову, але не менше 0,4 розміру прожиткового мінімуму для працездатних осіб та не більше 5 розмірів прожиткового мінімуму для працездатних осіб 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704,80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8 810,00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юридичною особою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1,5% ціни позову, але не менше 1 розміру прожиткового мінімуму для працездатних осіб і не більше 350 розмірів прожиткового мінімуму для працездатних осіб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1 762,00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616 700,00</w:t>
            </w:r>
          </w:p>
        </w:tc>
      </w:tr>
      <w:tr w:rsidR="00FC5254" w:rsidRPr="008D566B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2)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позовної заяви немайнового характеру, яка подана: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фізичною особою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0,4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704,80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юридичною особою або фізичною особою - підприємцем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розмір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1 762,00</w:t>
            </w:r>
          </w:p>
        </w:tc>
      </w:tr>
      <w:tr w:rsidR="00FC5254" w:rsidRPr="00FC5254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3)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позовної заяви: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про розірвання шлюбу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0,4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704,80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про поділ майна при розірванні шлюбу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 xml:space="preserve">1% ціни позову, але не менше 0,4 розміру прожиткового мінімуму для працездатних осіб та не більше 3 розмірів прожиткового 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lastRenderedPageBreak/>
              <w:t>мінімуму для працездатних осіб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lastRenderedPageBreak/>
              <w:t>704,80,00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5 286,00</w:t>
            </w:r>
          </w:p>
        </w:tc>
      </w:tr>
      <w:tr w:rsidR="00FC5254" w:rsidRPr="008D566B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lastRenderedPageBreak/>
              <w:t>4)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заяви у справах окремого провадження; заяви про забезпечення доказів або позову; заяви про перегляд заочного рішення; заяви про скасування рішення третейського суду (міжнародного комерційного арбітражу); заяви про видачу виконавчого документа на примусове виконання рішення третейського суду (міжнародного комерційного арбітражу); заяви про видачу виконавчого документа на підставі рішення іноземного суду; заяви про роз’яснення судового рішення, які подано; заяви про сприяння третейському суду (міжнародному комерційному арбітражу) в отриманні доказів: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фізичною особою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0,2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352,40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юридичною особою або фізичною особою - підприємцем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0,5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881,00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4</w:t>
            </w: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uk-UA" w:bidi="ar-SA"/>
              </w:rPr>
              <w:t>1</w:t>
            </w: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) 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заяви про видачу судового наказу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0,1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176,20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4</w:t>
            </w: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uk-UA" w:bidi="ar-SA"/>
              </w:rPr>
              <w:t>2</w:t>
            </w: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) 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заяви про скасування судового наказу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0,05 розміру прожиткового мінімуму для працездатних осіб";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88,10</w:t>
            </w:r>
          </w:p>
        </w:tc>
      </w:tr>
      <w:tr w:rsidR="00FC5254" w:rsidRPr="00FC5254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5)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позовної заяви про захист честі та гідності фізичної особи, ділової репутації фізичної або юридичної особи, а саме: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позовної заяви немайнового характеру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0,4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704,80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позовної заяви про відшкодування моральної шкоди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1,5% ціни позову, але не менше 1 розміру прожиткового мінімуму для працездатних осіб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1 762,00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не обмежено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6)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 xml:space="preserve"> апеляційної скарги на рішення суду; заяви про приєднання до апеляційної скарги на рішення суду; апеляційної скарги на судовий наказ, заяви про перегляд судового рішення у зв’язку з </w:t>
            </w:r>
            <w:proofErr w:type="spellStart"/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нововиявленими</w:t>
            </w:r>
            <w:proofErr w:type="spellEnd"/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 xml:space="preserve"> обставинами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150% ставки, що підлягала сплаті при поданні позовної заяви, іншої заяви і скарги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528,60 - 2 643,00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не обмежено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7)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 xml:space="preserve"> касаційної скарги на рішення суду; заяви про приєднання до 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lastRenderedPageBreak/>
              <w:t>касаційної скарги на рішення суду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lastRenderedPageBreak/>
              <w:t xml:space="preserve">200% ставки, що підлягала сплаті при 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lastRenderedPageBreak/>
              <w:t xml:space="preserve">поданні позовної заяви, іншої заяви і скарги в розмірі </w:t>
            </w:r>
            <w:proofErr w:type="spellStart"/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оспорюваної</w:t>
            </w:r>
            <w:proofErr w:type="spellEnd"/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 xml:space="preserve"> суми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lastRenderedPageBreak/>
              <w:t>704,80 - 3 524,00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не обмежено</w:t>
            </w:r>
          </w:p>
        </w:tc>
      </w:tr>
      <w:tr w:rsidR="00FC5254" w:rsidRPr="00FC5254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lastRenderedPageBreak/>
              <w:t>8)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апеляційної і касаційної скарги на ухвалу суду; заяви про приєднання до апеляційної чи касаційної скарги на ухвалу суду: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фізичною особою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0,2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352,40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юридичною особою або фізичною особою - підприємцем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розмір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1 762,00</w:t>
            </w:r>
          </w:p>
        </w:tc>
      </w:tr>
      <w:tr w:rsidR="00FC5254" w:rsidRPr="008D566B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2. За подання до господарського суду: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1)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позовної заяви майнового характеру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1,5% ціни позову, але не менше 1 розміру прожиткового мінімуму для працездатних осіб і не більше 350 розмірів прожиткового мінімуму для працездатних осіб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1 762,00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616 700,00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2) 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позовної заяви немайнового характеру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розмір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1 762,00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2</w:t>
            </w: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uk-UA" w:bidi="ar-SA"/>
              </w:rPr>
              <w:t>1</w:t>
            </w: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) 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заяви про видачу судового наказу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0,1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176,20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2</w:t>
            </w: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uk-UA" w:eastAsia="uk-UA" w:bidi="ar-SA"/>
              </w:rPr>
              <w:t>2</w:t>
            </w: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заяви про скасування судового наказу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0,05 розміру прожиткового мінімуму для працездатних осіб";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88,10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3)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заяви про вжиття запобіжних заходів та забезпечення позову;</w:t>
            </w:r>
          </w:p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заяви про видачу виконавчого документа на підставі рішення іноземного суду;</w:t>
            </w:r>
          </w:p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заяви про скасування рішення третейського суду;</w:t>
            </w:r>
          </w:p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заяви про видачу виконавчого документа на примусове виконання рішення третейського суду;</w:t>
            </w:r>
          </w:p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заяви про роз’яснення судового рішення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0,5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881,00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lastRenderedPageBreak/>
              <w:t>4)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 xml:space="preserve"> апеляційної скарги на рішення суду; апеляційних скарг у справі про банкрутство; заяви про перегляд судового рішення у зв’язку з </w:t>
            </w:r>
            <w:proofErr w:type="spellStart"/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нововиявленими</w:t>
            </w:r>
            <w:proofErr w:type="spellEnd"/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 xml:space="preserve"> обставинами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150% ставки, що підлягала сплаті при поданні позовної заяви, іншої заяви і скарги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2 643,00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925 050,00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5)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касаційної скарги на рішення суду; касаційних скарг у справі про банкрутство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200% ставки, що підлягала сплаті при поданні позовної заяви, іншої заяви і скарги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3 524,00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1 233 400,00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6)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розмір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1 762,00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7)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заяви про затвердження плану санації до порушення провадження у справі про банкрутство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 розміри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3 524,00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8)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заяви про порушення справи про банкрутство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10 розмірів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17 620,00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9)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заяви кредиторів, які звертаються з грошовими вимогами до боржника після оголошення про порушення справи про банкрутство, а також після повідомлення про визнання боржника банкрутом;</w:t>
            </w:r>
          </w:p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заяви про визнання правочинів (договорів) недійсними та спростування майнових дій боржника в межах провадження у справі про банкрутство;</w:t>
            </w:r>
          </w:p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заяви про розірвання мирової угоди, укладеної у справі про банкрутство, або визнання її недійсною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 розміри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3 524,00</w:t>
            </w:r>
          </w:p>
        </w:tc>
      </w:tr>
      <w:tr w:rsidR="00FC5254" w:rsidRPr="008D566B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3. За подання до адміністративного суду:</w:t>
            </w:r>
          </w:p>
        </w:tc>
      </w:tr>
      <w:tr w:rsidR="00FC5254" w:rsidRPr="00FC5254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1)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адміністративного позову:</w:t>
            </w:r>
          </w:p>
        </w:tc>
      </w:tr>
      <w:tr w:rsidR="00FC5254" w:rsidRPr="00FC5254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майнового характеру, який подано: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фізичною особою або фізичною особою - підприємцем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 xml:space="preserve">1% ціни позову, але не менше 0,4 розміру прожиткового мінімуму для працездатних осіб та не більше 5 розмірів прожиткового 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lastRenderedPageBreak/>
              <w:t>мінімуму для працездатних осіб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lastRenderedPageBreak/>
              <w:t>704,80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8 810,00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lastRenderedPageBreak/>
              <w:t>суб’єктом владних повноважень, юридичною особою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1,5% ціни позову, але не менше 1 розміру прожиткового мінімуму для працездатних осіб і не більше 350 розмірів прожиткового мінімуму для працездатних осіб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1 762,00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616 700,00</w:t>
            </w:r>
          </w:p>
        </w:tc>
      </w:tr>
      <w:tr w:rsidR="00FC5254" w:rsidRPr="00FC5254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немайнового характеру, який подано: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фізичною особою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0,4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704,80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суб’єктом владних повноважень, юридичною особою або фізичною особою - підприємцем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розмір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1 762,00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2)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 xml:space="preserve"> апеляційної скарги на рішення суду, заяви про приєднання до апеляційної скарги на рішення суду, заяви про перегляд судового рішення у зв’язку з </w:t>
            </w:r>
            <w:proofErr w:type="spellStart"/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нововиявленими</w:t>
            </w:r>
            <w:proofErr w:type="spellEnd"/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 xml:space="preserve"> обставинами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150% ставки, що підлягала сплаті при поданні позовної заяви, іншої заяви і скарги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1 057,20 - 2 643,00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925 050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3)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касаційної скарги на рішення суду, заяви про приєднання до касаційної скарги на рішення суду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200% ставки, що підлягала сплаті при поданні позовної заяви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1 409,60 - 3 524,00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1 233 400,00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5) 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розмір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1 762,00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6)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заяви про забезпечення доказів або позову, заяви про видачу виконавчого документа на підставі рішення іноземного суду, заяви про зміну чи встановлення способу, порядку і строку виконання судового рішення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0,3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528,60</w:t>
            </w:r>
          </w:p>
        </w:tc>
      </w:tr>
      <w:tr w:rsidR="00FC5254" w:rsidRPr="00FC5254" w:rsidTr="00FC5254">
        <w:tc>
          <w:tcPr>
            <w:tcW w:w="93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4. За видачу судами документів: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1)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за повторну видачу копії судового рішення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0,003 розміру прожиткового мінімуму для працездатних осіб за кожний аркуш паперу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5,29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lastRenderedPageBreak/>
              <w:t>4)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за видачу в електронному вигляді копії технічного запису судового засідання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0,03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52,86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5)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обов’язків, звертається до апарату відповідного суду з письмовою заявою про виготовлення такої копії згідно із </w:t>
            </w:r>
            <w:hyperlink r:id="rId5" w:history="1">
              <w:r w:rsidRPr="00FC5254">
                <w:rPr>
                  <w:rFonts w:ascii="inherit" w:eastAsia="Times New Roman" w:hAnsi="inherit" w:cs="Times New Roman"/>
                  <w:color w:val="000000"/>
                  <w:sz w:val="24"/>
                  <w:szCs w:val="24"/>
                  <w:lang w:val="uk-UA" w:eastAsia="uk-UA" w:bidi="ar-SA"/>
                </w:rPr>
                <w:t>Законом України "Про доступ до судових рішень"</w:t>
              </w:r>
            </w:hyperlink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5,29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2CC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6)</w:t>
            </w: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 за виготовлення копій документів, долучених до справи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5,29</w:t>
            </w:r>
          </w:p>
        </w:tc>
      </w:tr>
      <w:tr w:rsidR="00FC5254" w:rsidRPr="00FC5254" w:rsidTr="00FC5254">
        <w:tc>
          <w:tcPr>
            <w:tcW w:w="4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ar-SA"/>
              </w:rPr>
              <w:t>5. У разі ухвалення судом постанови про накладення адміністративного стягнення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E2EFD9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0,2 розміру прожиткового мінімуму для працездатних осіб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BE4D5"/>
            <w:tcMar>
              <w:top w:w="105" w:type="dxa"/>
              <w:left w:w="49" w:type="dxa"/>
              <w:bottom w:w="105" w:type="dxa"/>
              <w:right w:w="105" w:type="dxa"/>
            </w:tcMar>
            <w:vAlign w:val="center"/>
            <w:hideMark/>
          </w:tcPr>
          <w:p w:rsidR="00FC5254" w:rsidRPr="00FC5254" w:rsidRDefault="00FC5254" w:rsidP="00FC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</w:pPr>
            <w:r w:rsidRPr="00FC52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ar-SA"/>
              </w:rPr>
              <w:t>352,40</w:t>
            </w:r>
          </w:p>
        </w:tc>
      </w:tr>
    </w:tbl>
    <w:p w:rsidR="00FC5254" w:rsidRPr="00FC5254" w:rsidRDefault="00FC5254" w:rsidP="00FC52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9"/>
          <w:szCs w:val="9"/>
          <w:lang w:val="uk-UA" w:eastAsia="uk-UA" w:bidi="ar-SA"/>
        </w:rPr>
      </w:pPr>
    </w:p>
    <w:p w:rsidR="00FC5254" w:rsidRPr="00FC5254" w:rsidRDefault="00FC5254" w:rsidP="00FC5254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9"/>
          <w:szCs w:val="9"/>
          <w:lang w:val="uk-UA" w:eastAsia="uk-UA" w:bidi="ar-SA"/>
        </w:rPr>
      </w:pPr>
      <w:r w:rsidRPr="00FC5254">
        <w:rPr>
          <w:rFonts w:ascii="inherit" w:eastAsia="Times New Roman" w:hAnsi="inherit" w:cs="Arial"/>
          <w:color w:val="222222"/>
          <w:sz w:val="20"/>
          <w:szCs w:val="20"/>
          <w:lang w:val="uk-UA" w:eastAsia="uk-UA" w:bidi="ar-SA"/>
        </w:rPr>
        <w:t>* При поданні до суду процесуальних документів, передбачених частиною другою цієї статті, в електронній формі - застосовується коефіцієнт 0,8 для пониження відповідного розміру ставки судового збору.</w:t>
      </w:r>
    </w:p>
    <w:p w:rsidR="00B91DC1" w:rsidRPr="00FC5254" w:rsidRDefault="00B91DC1">
      <w:pPr>
        <w:rPr>
          <w:lang w:val="uk-UA"/>
        </w:rPr>
      </w:pPr>
    </w:p>
    <w:sectPr w:rsidR="00B91DC1" w:rsidRPr="00FC5254" w:rsidSect="00B91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B55"/>
    <w:multiLevelType w:val="multilevel"/>
    <w:tmpl w:val="B7E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37690A"/>
    <w:multiLevelType w:val="multilevel"/>
    <w:tmpl w:val="4EDC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FC5254"/>
    <w:rsid w:val="001C47B0"/>
    <w:rsid w:val="003D354E"/>
    <w:rsid w:val="00613F17"/>
    <w:rsid w:val="00706FE2"/>
    <w:rsid w:val="00840036"/>
    <w:rsid w:val="008D566B"/>
    <w:rsid w:val="00B91DC1"/>
    <w:rsid w:val="00D84000"/>
    <w:rsid w:val="00FC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E2"/>
  </w:style>
  <w:style w:type="paragraph" w:styleId="1">
    <w:name w:val="heading 1"/>
    <w:basedOn w:val="a"/>
    <w:next w:val="a"/>
    <w:link w:val="10"/>
    <w:uiPriority w:val="9"/>
    <w:qFormat/>
    <w:rsid w:val="00706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6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"/>
    <w:basedOn w:val="a"/>
    <w:next w:val="a"/>
    <w:link w:val="30"/>
    <w:uiPriority w:val="9"/>
    <w:unhideWhenUsed/>
    <w:qFormat/>
    <w:rsid w:val="00706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F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F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F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F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F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6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аголовок 3 Знак"/>
    <w:basedOn w:val="a0"/>
    <w:link w:val="3"/>
    <w:uiPriority w:val="9"/>
    <w:rsid w:val="00706F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6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6F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6F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6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6FE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6F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706F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6F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6F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6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6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6FE2"/>
    <w:rPr>
      <w:b/>
      <w:bCs/>
    </w:rPr>
  </w:style>
  <w:style w:type="character" w:styleId="a9">
    <w:name w:val="Emphasis"/>
    <w:basedOn w:val="a0"/>
    <w:uiPriority w:val="20"/>
    <w:qFormat/>
    <w:rsid w:val="00706FE2"/>
    <w:rPr>
      <w:i/>
      <w:iCs/>
    </w:rPr>
  </w:style>
  <w:style w:type="paragraph" w:styleId="aa">
    <w:name w:val="No Spacing"/>
    <w:uiPriority w:val="1"/>
    <w:qFormat/>
    <w:rsid w:val="00706FE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6F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6FE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6FE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6F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6FE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6FE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6FE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6FE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6FE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6FE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6FE2"/>
    <w:pPr>
      <w:outlineLvl w:val="9"/>
    </w:pPr>
  </w:style>
  <w:style w:type="character" w:customStyle="1" w:styleId="-">
    <w:name w:val="-"/>
    <w:basedOn w:val="a0"/>
    <w:rsid w:val="00FC5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0841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8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16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8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2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75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91584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6045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51738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11761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293216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934959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280768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31119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10485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3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53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5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50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62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68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18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18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2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04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3262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Pk_kab_3a</dc:creator>
  <cp:lastModifiedBy>Пользователь</cp:lastModifiedBy>
  <cp:revision>3</cp:revision>
  <cp:lastPrinted>2018-01-02T09:57:00Z</cp:lastPrinted>
  <dcterms:created xsi:type="dcterms:W3CDTF">2018-01-02T09:57:00Z</dcterms:created>
  <dcterms:modified xsi:type="dcterms:W3CDTF">2018-01-02T13:13:00Z</dcterms:modified>
</cp:coreProperties>
</file>